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6EF" w:rsidRPr="002466EF" w:rsidRDefault="002466EF" w:rsidP="002466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shd w:val="clear" w:color="auto" w:fill="FFFFFF"/>
          <w:lang w:eastAsia="ro-RO"/>
        </w:rPr>
        <w:t>REGULAMENTUL TOMBOLEI</w:t>
      </w:r>
      <w:r>
        <w:rPr>
          <w:rFonts w:ascii="Segoe UI" w:eastAsia="Times New Roman" w:hAnsi="Segoe UI" w:cs="Segoe UI"/>
          <w:color w:val="212121"/>
          <w:sz w:val="23"/>
          <w:szCs w:val="23"/>
          <w:shd w:val="clear" w:color="auto" w:fill="FFFFFF"/>
          <w:lang w:eastAsia="ro-RO"/>
        </w:rPr>
        <w:t xml:space="preserve"> 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MARATONUL DRAGOMIRNEI 2026 – EDIȚIA A IV-A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1. ORGANIZATOR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Tombola este organizată de ACS TRIB SUCEAVA, în cadrul evenimentului Maratonul Dragomirnei 2026 – Ediția a IV-a.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2. CINE POATE PARTICIPA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La tombolă pot participa participanții înscriși la una dintre următoarele probe ale evenimentului: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- Maraton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 xml:space="preserve">- </w:t>
      </w:r>
      <w:proofErr w:type="spellStart"/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Semimaraton</w:t>
      </w:r>
      <w:proofErr w:type="spellEnd"/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- Cros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- Cursa Populară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 xml:space="preserve">- MTB </w:t>
      </w:r>
      <w:proofErr w:type="spellStart"/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Challenge</w:t>
      </w:r>
      <w:proofErr w:type="spellEnd"/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Participarea la tombolă este gratuită.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3. ÎNSCRIEREA LA TOMBOLĂ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Fiecare participant eligibil trebuie să se înscrie personal la tombolă, la punctul special amenajat de organizator.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Înscrierea se realizează prin completarea unui cupon de tombolă, pe care participantul va menționa: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- numărul de concurs;</w:t>
      </w:r>
    </w:p>
    <w:p w:rsid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- numele și prenumele.</w:t>
      </w:r>
    </w:p>
    <w:p w:rsidR="007736BD" w:rsidRPr="002466EF" w:rsidRDefault="007736BD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- proba la care este înscris</w:t>
      </w:r>
      <w:bookmarkStart w:id="0" w:name="_GoBack"/>
      <w:bookmarkEnd w:id="0"/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După completare, participantul va introduce personal cuponul în urna tombolei.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Fiecare participant se poate înscrie o singură dată la tombolă.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Cupoanele completate incomplet, ilizibil sau care nu permit identificarea participantului pot fi declarate neeligibile de către organizator.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4. PREM</w:t>
      </w:r>
      <w:r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IILE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Premiile oferite în cadrul tombolei sunt cele anunțate de organizator înaintea extragerii.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lastRenderedPageBreak/>
        <w:t>Premiile nu pot fi preschimbate în bani și nu pot fi înlocuite cu alte produse decât în condițiile stabilite de organizator.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Un participant poate câștiga un singur premiu.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După validarea unui câștigător, cuponul acestuia este retras din urna tombolei și nu mai participă la extragerile următoare.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5. DATA, LOCUL ȘI PROGRAMUL TOMBOLEI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Tombola se va desfășura în data de 12 septembrie 2026, în zona Start/</w:t>
      </w:r>
      <w:proofErr w:type="spellStart"/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Finish</w:t>
      </w:r>
      <w:proofErr w:type="spellEnd"/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 xml:space="preserve"> – Școala de Echitație </w:t>
      </w:r>
      <w:proofErr w:type="spellStart"/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Equestrian</w:t>
      </w:r>
      <w:proofErr w:type="spellEnd"/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 xml:space="preserve"> </w:t>
      </w:r>
      <w:proofErr w:type="spellStart"/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Dreams</w:t>
      </w:r>
      <w:proofErr w:type="spellEnd"/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, Mitocu Dragomirnei.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Program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8:00 – 16:00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Înscrierea personală la tombolă și introducerea cupoanelor în urnă.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16:00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Închiderea înscrierilor la tombolă.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16:10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Prezentarea premiilor și reamintirea regulilor tombolei.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16:20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 Emoji" w:eastAsia="Times New Roman" w:hAnsi="Segoe UI Emoji" w:cs="Segoe UI Emoji"/>
          <w:color w:val="212121"/>
          <w:sz w:val="23"/>
          <w:szCs w:val="23"/>
          <w:lang w:eastAsia="ro-RO"/>
        </w:rPr>
        <w:t>🎁</w:t>
      </w: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 xml:space="preserve"> ÎNCEPEREA EXTRAGERII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Extragerea câștigătorilor se va realiza aleatoriu, dintre toate cupoanele eligibile aflate în urnă.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Programul poate fi modificat de organizator în funcție de desfășurarea evenimentului.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6. MODUL DE EXTRAGERE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Pentru fiecare premiu se va efectua o extragere.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Cupoanele vor fi extrase aleatoriu din urna tombolei, iar numărul de concurs și numele înscrise pe cupon vor fi anunțate public.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7. PREZENȚA OBLIGATORIE A CÂȘTIGĂTORULUI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Câștigătorul trebuie să fie prezent fizic la momentul extragerii pentru a putea primi premiul.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lastRenderedPageBreak/>
        <w:t>După anunțarea numărului și a numelui, câștigătorul trebuie să se prezinte în zona desemnată de organizator pentru validare.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În cazul în care câștigătorul nu este prezent, acesta pierde dreptul de a primi premiul.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Pentru premiul respectiv, extragerea se reia imediat, până când este desemnat un câștigător prezent.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Premiul nu poate fi revendicat ulterior de către participantul absent și nu poate fi ridicat de o altă persoană în numele acestuia.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8. VALIDAREA CÂȘTIGĂTORULUI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Câștigătorul va fi validat prin verificarea: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- numărului de concurs;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- numelui și prenumelui înscrise pe cupon;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- participării la una dintre probele eligibile.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După validare, premiul se acordă câștigătorului pe loc.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În cazul în care datele de pe cupon nu corespund participantului prezent sau cuponul este considerat neeligibil, extragerea se reia.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9. TRANSPARENȚA EXTRAGERII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Extragerea se va desfășura public, în prezența participanților și a reprezentanților organizatorului.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Toate cupoanele eligibile vor fi introduse în aceeași urnă și vor avea șanse egale de a fi extrase.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Deciziile organizatorului privind eligibilitatea cupoanelor și validarea câștigătorilor sunt definitive.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10. ACCEPTAREA REGULAMENTULUI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Înscrierea la tombolă presupune luarea la cunoștință și acceptarea prezentului regulament.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Organizatorul își rezervă dreptul de a modifica programul tombolei atunci când situații obiective legate de desfășurarea evenimentului o impun, cu informarea participanților.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---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 Emoji" w:eastAsia="Times New Roman" w:hAnsi="Segoe UI Emoji" w:cs="Segoe UI Emoji"/>
          <w:color w:val="212121"/>
          <w:sz w:val="23"/>
          <w:szCs w:val="23"/>
          <w:lang w:eastAsia="ro-RO"/>
        </w:rPr>
        <w:lastRenderedPageBreak/>
        <w:t>🎁</w:t>
      </w: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 xml:space="preserve"> REGULA DE AUR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TE-AI ÎNSCRIS LA TOMBOLĂ?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FII PREZENT LA EXTRAGERE!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Dacă numărul tău este extras și nu ești prezent, se extrage din nou.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>Un participant = un singur premiu.</w:t>
      </w: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</w:p>
    <w:p w:rsidR="002466EF" w:rsidRPr="002466EF" w:rsidRDefault="002466EF" w:rsidP="002466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</w:pPr>
      <w:r w:rsidRPr="002466EF">
        <w:rPr>
          <w:rFonts w:ascii="Segoe UI" w:eastAsia="Times New Roman" w:hAnsi="Segoe UI" w:cs="Segoe UI"/>
          <w:color w:val="212121"/>
          <w:sz w:val="23"/>
          <w:szCs w:val="23"/>
          <w:lang w:eastAsia="ro-RO"/>
        </w:rPr>
        <w:t xml:space="preserve">Succes tuturor și... baftă la extragere! </w:t>
      </w:r>
      <w:r w:rsidRPr="002466EF">
        <w:rPr>
          <w:rFonts w:ascii="Segoe UI Emoji" w:eastAsia="Times New Roman" w:hAnsi="Segoe UI Emoji" w:cs="Segoe UI Emoji"/>
          <w:color w:val="212121"/>
          <w:sz w:val="23"/>
          <w:szCs w:val="23"/>
          <w:lang w:eastAsia="ro-RO"/>
        </w:rPr>
        <w:t>🍀</w:t>
      </w:r>
    </w:p>
    <w:p w:rsidR="001B36FE" w:rsidRDefault="001B36FE" w:rsidP="002466EF">
      <w:pPr>
        <w:spacing w:after="0" w:line="240" w:lineRule="auto"/>
      </w:pPr>
    </w:p>
    <w:sectPr w:rsidR="001B36FE" w:rsidSect="002B03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6EF"/>
    <w:rsid w:val="001B36FE"/>
    <w:rsid w:val="002466EF"/>
    <w:rsid w:val="002B035D"/>
    <w:rsid w:val="0077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9CD75"/>
  <w15:chartTrackingRefBased/>
  <w15:docId w15:val="{A7AEAC79-479B-4EE6-9E12-4ACA5D00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0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3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3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2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598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Cosmin Marginean</dc:creator>
  <cp:keywords/>
  <dc:description/>
  <cp:lastModifiedBy>Cosmin Marginean</cp:lastModifiedBy>
  <cp:revision>2</cp:revision>
  <dcterms:created xsi:type="dcterms:W3CDTF">2026-08-28T08:16:00Z</dcterms:created>
  <dcterms:modified xsi:type="dcterms:W3CDTF">2026-08-28T09:04:00Z</dcterms:modified>
</cp:coreProperties>
</file>